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6E" w:rsidRPr="0037582F" w:rsidRDefault="0037582F">
      <w:pPr>
        <w:pStyle w:val="1"/>
        <w:spacing w:beforeAutospacing="0" w:afterAutospacing="0" w:line="360" w:lineRule="auto"/>
        <w:jc w:val="center"/>
        <w:rPr>
          <w:rFonts w:ascii="方正小标宋简体" w:eastAsia="方正小标宋简体" w:hAnsi="方正小标宋简体" w:cs="方正小标宋简体" w:hint="default"/>
          <w:b w:val="0"/>
          <w:w w:val="90"/>
          <w:sz w:val="44"/>
          <w:szCs w:val="44"/>
        </w:rPr>
      </w:pPr>
      <w:r w:rsidRPr="0037582F">
        <w:rPr>
          <w:rFonts w:ascii="方正小标宋简体" w:eastAsia="方正小标宋简体" w:hAnsi="方正小标宋简体" w:cs="方正小标宋简体"/>
          <w:b w:val="0"/>
          <w:w w:val="90"/>
          <w:sz w:val="44"/>
          <w:szCs w:val="44"/>
        </w:rPr>
        <w:t>蚌埠学院</w:t>
      </w:r>
      <w:r w:rsidR="00374DFD" w:rsidRPr="0037582F">
        <w:rPr>
          <w:rFonts w:ascii="方正小标宋简体" w:eastAsia="方正小标宋简体" w:hAnsi="方正小标宋简体" w:cs="方正小标宋简体"/>
          <w:b w:val="0"/>
          <w:w w:val="90"/>
          <w:sz w:val="44"/>
          <w:szCs w:val="44"/>
        </w:rPr>
        <w:t>利用校内资源向社会提供服务合同</w:t>
      </w:r>
    </w:p>
    <w:p w:rsidR="003D506E" w:rsidRDefault="003D506E">
      <w:pPr>
        <w:pStyle w:val="a3"/>
        <w:spacing w:beforeAutospacing="0" w:afterAutospacing="0" w:line="360" w:lineRule="auto"/>
        <w:jc w:val="both"/>
        <w:rPr>
          <w:rFonts w:ascii="仿宋" w:eastAsia="仿宋" w:hAnsi="仿宋" w:cs="仿宋"/>
          <w:b/>
          <w:color w:val="000000"/>
          <w:sz w:val="30"/>
          <w:szCs w:val="30"/>
        </w:rPr>
      </w:pP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b/>
          <w:color w:val="000000"/>
          <w:sz w:val="30"/>
          <w:szCs w:val="30"/>
        </w:rPr>
        <w:t>甲方（资源所有方）：</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地址：</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法定代表人：</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职务：</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联系人：</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电话：</w:t>
      </w:r>
    </w:p>
    <w:p w:rsidR="003D506E" w:rsidRDefault="003D506E">
      <w:pPr>
        <w:pStyle w:val="a3"/>
        <w:spacing w:beforeAutospacing="0" w:afterAutospacing="0" w:line="360" w:lineRule="auto"/>
        <w:jc w:val="both"/>
        <w:rPr>
          <w:rFonts w:ascii="仿宋" w:eastAsia="仿宋" w:hAnsi="仿宋" w:cs="仿宋"/>
          <w:b/>
          <w:color w:val="000000"/>
          <w:sz w:val="30"/>
          <w:szCs w:val="30"/>
        </w:rPr>
      </w:pP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b/>
          <w:color w:val="000000"/>
          <w:sz w:val="30"/>
          <w:szCs w:val="30"/>
        </w:rPr>
        <w:t>乙方（需方）： </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统一社会信用代码：</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住所：</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法定代表人：</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职务：</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联系人：</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电话：</w:t>
      </w:r>
    </w:p>
    <w:p w:rsidR="003D506E" w:rsidRDefault="003D506E">
      <w:pPr>
        <w:pStyle w:val="a3"/>
        <w:spacing w:beforeAutospacing="0" w:afterAutospacing="0" w:line="360" w:lineRule="auto"/>
        <w:ind w:firstLineChars="200" w:firstLine="600"/>
        <w:jc w:val="both"/>
        <w:rPr>
          <w:rFonts w:ascii="仿宋" w:eastAsia="仿宋" w:hAnsi="仿宋" w:cs="仿宋"/>
          <w:color w:val="000000"/>
          <w:sz w:val="30"/>
          <w:szCs w:val="30"/>
        </w:rPr>
      </w:pPr>
    </w:p>
    <w:p w:rsidR="003D506E" w:rsidRDefault="00374DFD">
      <w:pPr>
        <w:pStyle w:val="a3"/>
        <w:spacing w:beforeAutospacing="0" w:afterAutospacing="0" w:line="360" w:lineRule="auto"/>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为实现校园闲置资源合理利用，向社会提供服务，根据《中华人民共和国民法典》等有关法律法规，本着服务社会、量力而行、规范管理、合作共赢的原则，经甲乙双方充分协商一致，自愿达成以下协议，以资共同遵守。</w:t>
      </w:r>
    </w:p>
    <w:p w:rsidR="003D506E" w:rsidRDefault="003D506E">
      <w:pPr>
        <w:pStyle w:val="3"/>
        <w:spacing w:before="0" w:after="0" w:line="360" w:lineRule="auto"/>
        <w:rPr>
          <w:rFonts w:ascii="仿宋" w:eastAsia="仿宋" w:hAnsi="仿宋" w:cs="仿宋"/>
          <w:sz w:val="30"/>
          <w:szCs w:val="30"/>
        </w:rPr>
      </w:pPr>
    </w:p>
    <w:p w:rsidR="003D506E" w:rsidRDefault="00374DFD">
      <w:pPr>
        <w:pStyle w:val="3"/>
        <w:spacing w:before="0" w:after="0" w:line="360" w:lineRule="auto"/>
        <w:rPr>
          <w:rFonts w:ascii="仿宋" w:eastAsia="仿宋" w:hAnsi="仿宋" w:cs="仿宋"/>
          <w:sz w:val="30"/>
          <w:szCs w:val="30"/>
        </w:rPr>
      </w:pPr>
      <w:r>
        <w:rPr>
          <w:rFonts w:ascii="仿宋" w:eastAsia="仿宋" w:hAnsi="仿宋" w:cs="仿宋" w:hint="eastAsia"/>
          <w:sz w:val="30"/>
          <w:szCs w:val="30"/>
        </w:rPr>
        <w:lastRenderedPageBreak/>
        <w:t>一、资源情况</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1、甲方将坐落在</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的 </w:t>
      </w:r>
      <w:r>
        <w:rPr>
          <w:rFonts w:ascii="仿宋" w:eastAsia="仿宋" w:hAnsi="仿宋" w:cs="仿宋" w:hint="eastAsia"/>
          <w:color w:val="000000"/>
          <w:sz w:val="30"/>
          <w:szCs w:val="30"/>
          <w:u w:val="single"/>
        </w:rPr>
        <w:t>           【</w:t>
      </w:r>
      <w:r>
        <w:rPr>
          <w:rFonts w:ascii="仿宋" w:eastAsia="仿宋" w:hAnsi="仿宋" w:cs="仿宋" w:hint="eastAsia"/>
          <w:sz w:val="30"/>
          <w:szCs w:val="30"/>
        </w:rPr>
        <w:t>教室资源（包括普通教室、多媒体教室、语音教室及相关设施设备等）、实验室资源（包括教学类实验室、科研类实验室、计算机机房、实训中心及相关设施设备等）、会议室资源（包括图书馆、大学生活动中心、校级会议室、学术报告厅及相关设施设备等）、场馆资源（包括各类礼堂、体育场馆、体育场地及相关设施设备等）、</w:t>
      </w:r>
      <w:r w:rsidR="00E01DD4" w:rsidRPr="000319E8">
        <w:rPr>
          <w:rFonts w:ascii="仿宋_GB2312" w:eastAsia="仿宋_GB2312" w:hAnsi="仿宋_GB2312" w:cs="仿宋_GB2312" w:hint="eastAsia"/>
          <w:color w:val="FF0000"/>
          <w:sz w:val="32"/>
          <w:szCs w:val="32"/>
        </w:rPr>
        <w:t>办公场所、车辆资源、</w:t>
      </w:r>
      <w:r>
        <w:rPr>
          <w:rFonts w:ascii="仿宋" w:eastAsia="仿宋" w:hAnsi="仿宋" w:cs="仿宋" w:hint="eastAsia"/>
          <w:sz w:val="30"/>
          <w:szCs w:val="30"/>
        </w:rPr>
        <w:t>其他校内资源</w:t>
      </w:r>
      <w:r>
        <w:rPr>
          <w:rFonts w:ascii="仿宋" w:eastAsia="仿宋" w:hAnsi="仿宋" w:cs="仿宋" w:hint="eastAsia"/>
          <w:color w:val="000000"/>
          <w:sz w:val="30"/>
          <w:szCs w:val="30"/>
        </w:rPr>
        <w:t>）】，证号</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，面积共</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平方米给乙方使用。</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2、设施包括：</w:t>
      </w:r>
      <w:r>
        <w:rPr>
          <w:rFonts w:ascii="仿宋" w:eastAsia="仿宋" w:hAnsi="仿宋" w:cs="仿宋" w:hint="eastAsia"/>
          <w:color w:val="000000"/>
          <w:sz w:val="30"/>
          <w:szCs w:val="30"/>
          <w:u w:val="single"/>
        </w:rPr>
        <w:t>                       </w:t>
      </w:r>
    </w:p>
    <w:p w:rsidR="003D506E" w:rsidRDefault="00374DFD">
      <w:pPr>
        <w:pStyle w:val="3"/>
        <w:spacing w:before="0" w:after="0" w:line="360" w:lineRule="auto"/>
        <w:rPr>
          <w:rFonts w:ascii="仿宋" w:eastAsia="仿宋" w:hAnsi="仿宋" w:cs="仿宋"/>
          <w:sz w:val="30"/>
          <w:szCs w:val="30"/>
        </w:rPr>
      </w:pPr>
      <w:r>
        <w:rPr>
          <w:rFonts w:ascii="仿宋" w:eastAsia="仿宋" w:hAnsi="仿宋" w:cs="仿宋" w:hint="eastAsia"/>
          <w:sz w:val="30"/>
          <w:szCs w:val="30"/>
        </w:rPr>
        <w:t>二、用途和利用形式</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1、乙方承诺将资源用于：</w:t>
      </w:r>
      <w:r>
        <w:rPr>
          <w:rFonts w:ascii="仿宋" w:eastAsia="仿宋" w:hAnsi="仿宋" w:cs="仿宋" w:hint="eastAsia"/>
          <w:color w:val="000000"/>
          <w:sz w:val="30"/>
          <w:szCs w:val="30"/>
          <w:u w:val="single"/>
        </w:rPr>
        <w:t>                       </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2、利用形式：</w:t>
      </w:r>
      <w:r>
        <w:rPr>
          <w:rFonts w:ascii="仿宋" w:eastAsia="仿宋" w:hAnsi="仿宋" w:cs="仿宋" w:hint="eastAsia"/>
          <w:color w:val="000000"/>
          <w:sz w:val="30"/>
          <w:szCs w:val="30"/>
          <w:u w:val="single"/>
        </w:rPr>
        <w:t>                </w:t>
      </w:r>
    </w:p>
    <w:p w:rsidR="003D506E" w:rsidRDefault="00374DFD">
      <w:pPr>
        <w:rPr>
          <w:rFonts w:ascii="仿宋" w:eastAsia="仿宋" w:hAnsi="仿宋" w:cs="仿宋"/>
          <w:sz w:val="30"/>
          <w:szCs w:val="30"/>
        </w:rPr>
      </w:pPr>
      <w:r>
        <w:rPr>
          <w:rFonts w:ascii="仿宋" w:eastAsia="仿宋" w:hAnsi="仿宋" w:cs="仿宋" w:hint="eastAsia"/>
          <w:b/>
          <w:bCs/>
          <w:sz w:val="30"/>
          <w:szCs w:val="30"/>
        </w:rPr>
        <w:t>三、资源利用期限</w:t>
      </w:r>
    </w:p>
    <w:p w:rsidR="003D506E" w:rsidRDefault="00374DFD">
      <w:pPr>
        <w:ind w:firstLineChars="200" w:firstLine="600"/>
        <w:rPr>
          <w:rFonts w:ascii="仿宋" w:eastAsia="仿宋" w:hAnsi="仿宋" w:cs="仿宋"/>
          <w:sz w:val="30"/>
          <w:szCs w:val="30"/>
        </w:rPr>
      </w:pPr>
      <w:r>
        <w:rPr>
          <w:rFonts w:ascii="仿宋" w:eastAsia="仿宋" w:hAnsi="仿宋" w:cs="仿宋" w:hint="eastAsia"/>
          <w:sz w:val="30"/>
          <w:szCs w:val="30"/>
        </w:rPr>
        <w:t>自</w:t>
      </w:r>
      <w:r>
        <w:rPr>
          <w:rFonts w:ascii="仿宋" w:eastAsia="仿宋" w:hAnsi="仿宋" w:cs="仿宋" w:hint="eastAsia"/>
          <w:color w:val="000000"/>
          <w:sz w:val="30"/>
          <w:szCs w:val="30"/>
          <w:u w:val="single"/>
        </w:rPr>
        <w:t>                </w:t>
      </w:r>
      <w:r>
        <w:rPr>
          <w:rFonts w:ascii="仿宋" w:eastAsia="仿宋" w:hAnsi="仿宋" w:cs="仿宋" w:hint="eastAsia"/>
          <w:sz w:val="30"/>
          <w:szCs w:val="30"/>
        </w:rPr>
        <w:t>起至</w:t>
      </w:r>
      <w:r>
        <w:rPr>
          <w:rFonts w:ascii="仿宋" w:eastAsia="仿宋" w:hAnsi="仿宋" w:cs="仿宋" w:hint="eastAsia"/>
          <w:color w:val="000000"/>
          <w:sz w:val="30"/>
          <w:szCs w:val="30"/>
          <w:u w:val="single"/>
        </w:rPr>
        <w:t>                </w:t>
      </w:r>
      <w:r>
        <w:rPr>
          <w:rFonts w:ascii="仿宋" w:eastAsia="仿宋" w:hAnsi="仿宋" w:cs="仿宋" w:hint="eastAsia"/>
          <w:sz w:val="30"/>
          <w:szCs w:val="30"/>
        </w:rPr>
        <w:t>止，共计</w:t>
      </w:r>
      <w:r>
        <w:rPr>
          <w:rFonts w:ascii="仿宋" w:eastAsia="仿宋" w:hAnsi="仿宋" w:cs="仿宋" w:hint="eastAsia"/>
          <w:color w:val="000000"/>
          <w:sz w:val="30"/>
          <w:szCs w:val="30"/>
          <w:u w:val="single"/>
        </w:rPr>
        <w:t>                </w:t>
      </w:r>
      <w:r>
        <w:rPr>
          <w:rFonts w:ascii="仿宋" w:eastAsia="仿宋" w:hAnsi="仿宋" w:cs="仿宋" w:hint="eastAsia"/>
          <w:sz w:val="30"/>
          <w:szCs w:val="30"/>
        </w:rPr>
        <w:t>。</w:t>
      </w:r>
    </w:p>
    <w:p w:rsidR="003D506E" w:rsidRDefault="00374DFD">
      <w:pPr>
        <w:pStyle w:val="3"/>
        <w:spacing w:before="0" w:after="0" w:line="360" w:lineRule="auto"/>
        <w:rPr>
          <w:rFonts w:ascii="仿宋" w:eastAsia="仿宋" w:hAnsi="仿宋" w:cs="仿宋"/>
          <w:sz w:val="30"/>
          <w:szCs w:val="30"/>
        </w:rPr>
      </w:pPr>
      <w:r>
        <w:rPr>
          <w:rFonts w:ascii="仿宋" w:eastAsia="仿宋" w:hAnsi="仿宋" w:cs="仿宋" w:hint="eastAsia"/>
          <w:sz w:val="30"/>
          <w:szCs w:val="30"/>
        </w:rPr>
        <w:t>四、捐赠及支付方式</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1、经双方友好协商，乙方向甲方捐赠人民币</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元整（大写：</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元）。</w:t>
      </w:r>
      <w:r>
        <w:rPr>
          <w:rFonts w:ascii="仿宋_GB2312" w:eastAsia="仿宋_GB2312" w:hAnsi="仿宋_GB2312" w:cs="仿宋_GB2312" w:hint="eastAsia"/>
          <w:color w:val="000000"/>
          <w:sz w:val="30"/>
          <w:szCs w:val="30"/>
        </w:rPr>
        <w:t>[</w:t>
      </w:r>
      <w:r>
        <w:rPr>
          <w:rFonts w:ascii="仿宋" w:eastAsia="仿宋" w:hAnsi="仿宋" w:cs="仿宋" w:hint="eastAsia"/>
          <w:color w:val="000000"/>
          <w:sz w:val="30"/>
          <w:szCs w:val="30"/>
        </w:rPr>
        <w:t>总价值为人民币</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元整（大写：</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元）的</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w:t>
      </w:r>
      <w:r>
        <w:rPr>
          <w:rFonts w:ascii="仿宋_GB2312" w:eastAsia="仿宋_GB2312" w:hAnsi="仿宋_GB2312" w:cs="仿宋_GB2312" w:hint="eastAsia"/>
          <w:color w:val="000000"/>
          <w:sz w:val="30"/>
          <w:szCs w:val="30"/>
        </w:rPr>
        <w:t>]</w:t>
      </w:r>
    </w:p>
    <w:p w:rsidR="003D506E" w:rsidRDefault="00374DFD">
      <w:pPr>
        <w:pStyle w:val="a3"/>
        <w:spacing w:beforeAutospacing="0" w:afterAutospacing="0" w:line="360" w:lineRule="auto"/>
        <w:jc w:val="both"/>
        <w:rPr>
          <w:rFonts w:ascii="仿宋" w:eastAsia="仿宋" w:hAnsi="仿宋" w:cs="仿宋"/>
          <w:sz w:val="30"/>
          <w:szCs w:val="30"/>
        </w:rPr>
      </w:pPr>
      <w:r>
        <w:rPr>
          <w:rFonts w:ascii="仿宋" w:eastAsia="仿宋" w:hAnsi="仿宋" w:cs="仿宋" w:hint="eastAsia"/>
          <w:sz w:val="30"/>
          <w:szCs w:val="30"/>
        </w:rPr>
        <w:lastRenderedPageBreak/>
        <w:t>2、捐赠经费</w:t>
      </w:r>
      <w:r>
        <w:rPr>
          <w:rFonts w:ascii="仿宋" w:eastAsia="仿宋" w:hAnsi="仿宋" w:cs="仿宋" w:hint="eastAsia"/>
          <w:color w:val="000000"/>
          <w:sz w:val="30"/>
          <w:szCs w:val="30"/>
        </w:rPr>
        <w:t>（实物）</w:t>
      </w:r>
      <w:r>
        <w:rPr>
          <w:rFonts w:ascii="仿宋" w:eastAsia="仿宋" w:hAnsi="仿宋" w:cs="仿宋" w:hint="eastAsia"/>
          <w:sz w:val="30"/>
          <w:szCs w:val="30"/>
        </w:rPr>
        <w:t>交付方式：乙方自协议签订之日起7个工作日内支付至</w:t>
      </w:r>
      <w:r w:rsidR="00602BF5">
        <w:rPr>
          <w:rFonts w:ascii="仿宋" w:eastAsia="仿宋" w:hAnsi="仿宋" w:cs="仿宋" w:hint="eastAsia"/>
          <w:sz w:val="30"/>
          <w:szCs w:val="30"/>
        </w:rPr>
        <w:t>甲</w:t>
      </w:r>
      <w:r>
        <w:rPr>
          <w:rFonts w:ascii="仿宋" w:eastAsia="仿宋" w:hAnsi="仿宋" w:cs="仿宋" w:hint="eastAsia"/>
          <w:sz w:val="30"/>
          <w:szCs w:val="30"/>
        </w:rPr>
        <w:t xml:space="preserve">方指定账户 </w:t>
      </w:r>
      <w:r>
        <w:rPr>
          <w:rFonts w:ascii="仿宋" w:eastAsia="仿宋" w:hAnsi="仿宋" w:cs="仿宋" w:hint="eastAsia"/>
          <w:color w:val="000000"/>
          <w:sz w:val="30"/>
          <w:szCs w:val="30"/>
          <w:u w:val="single"/>
        </w:rPr>
        <w:t xml:space="preserve">               </w:t>
      </w:r>
      <w:r>
        <w:rPr>
          <w:rFonts w:ascii="仿宋" w:eastAsia="仿宋" w:hAnsi="仿宋" w:cs="仿宋" w:hint="eastAsia"/>
          <w:sz w:val="30"/>
          <w:szCs w:val="30"/>
        </w:rPr>
        <w:t>。</w:t>
      </w:r>
      <w:r>
        <w:rPr>
          <w:rFonts w:ascii="仿宋_GB2312" w:eastAsia="仿宋_GB2312" w:hAnsi="仿宋_GB2312" w:cs="仿宋_GB2312" w:hint="eastAsia"/>
          <w:color w:val="000000"/>
          <w:sz w:val="30"/>
          <w:szCs w:val="30"/>
        </w:rPr>
        <w:t>[</w:t>
      </w:r>
      <w:r>
        <w:rPr>
          <w:rFonts w:ascii="仿宋" w:eastAsia="仿宋" w:hAnsi="仿宋" w:cs="仿宋" w:hint="eastAsia"/>
          <w:sz w:val="30"/>
          <w:szCs w:val="30"/>
        </w:rPr>
        <w:t>乙方自协议签订之日起15个工作日内</w:t>
      </w:r>
      <w:r>
        <w:rPr>
          <w:rFonts w:ascii="仿宋_GB2312" w:eastAsia="仿宋_GB2312" w:hAnsi="仿宋_GB2312" w:cs="仿宋_GB2312" w:hint="eastAsia"/>
          <w:color w:val="000000"/>
          <w:sz w:val="30"/>
          <w:szCs w:val="30"/>
        </w:rPr>
        <w:t>向甲方一次性交付。]</w:t>
      </w:r>
    </w:p>
    <w:p w:rsidR="003D506E" w:rsidRDefault="00374DFD">
      <w:pPr>
        <w:rPr>
          <w:rFonts w:ascii="仿宋" w:eastAsia="仿宋" w:hAnsi="仿宋" w:cs="仿宋"/>
          <w:sz w:val="30"/>
          <w:szCs w:val="30"/>
        </w:rPr>
      </w:pPr>
      <w:r>
        <w:rPr>
          <w:rFonts w:ascii="仿宋" w:eastAsia="仿宋" w:hAnsi="仿宋" w:cs="仿宋" w:hint="eastAsia"/>
          <w:sz w:val="30"/>
          <w:szCs w:val="30"/>
        </w:rPr>
        <w:t>3、甲方收到捐赠经费（实物）后，给乙方出具捐赠证书。</w:t>
      </w:r>
    </w:p>
    <w:p w:rsidR="003D506E" w:rsidRDefault="00374DFD">
      <w:pPr>
        <w:rPr>
          <w:rFonts w:ascii="仿宋" w:eastAsia="仿宋" w:hAnsi="仿宋" w:cs="仿宋"/>
          <w:b/>
          <w:bCs/>
          <w:sz w:val="30"/>
          <w:szCs w:val="30"/>
        </w:rPr>
      </w:pPr>
      <w:r>
        <w:rPr>
          <w:rFonts w:ascii="仿宋" w:eastAsia="仿宋" w:hAnsi="仿宋" w:cs="仿宋" w:hint="eastAsia"/>
          <w:b/>
          <w:bCs/>
          <w:sz w:val="30"/>
          <w:szCs w:val="30"/>
        </w:rPr>
        <w:t>五、甲方权利义务</w:t>
      </w:r>
    </w:p>
    <w:p w:rsidR="003D506E" w:rsidRDefault="00374DFD">
      <w:pPr>
        <w:rPr>
          <w:rFonts w:ascii="仿宋" w:eastAsia="仿宋" w:hAnsi="仿宋" w:cs="仿宋"/>
          <w:sz w:val="30"/>
          <w:szCs w:val="30"/>
        </w:rPr>
      </w:pPr>
      <w:r>
        <w:rPr>
          <w:rFonts w:ascii="仿宋" w:eastAsia="仿宋" w:hAnsi="仿宋" w:cs="仿宋" w:hint="eastAsia"/>
          <w:sz w:val="30"/>
          <w:szCs w:val="30"/>
        </w:rPr>
        <w:t>1、甲方应按约定为乙方提供资源及场地，保障乙方正常使用。如遇特殊原因需要调换，甲方需提前通知乙方并做好合理场地安排。</w:t>
      </w:r>
    </w:p>
    <w:p w:rsidR="003D506E" w:rsidRDefault="00374DFD">
      <w:pPr>
        <w:pStyle w:val="a3"/>
        <w:spacing w:beforeAutospacing="0" w:afterAutospacing="0" w:line="360" w:lineRule="auto"/>
        <w:jc w:val="both"/>
        <w:rPr>
          <w:rFonts w:ascii="仿宋" w:eastAsia="仿宋" w:hAnsi="仿宋" w:cs="仿宋"/>
          <w:sz w:val="30"/>
          <w:szCs w:val="30"/>
        </w:rPr>
      </w:pPr>
      <w:r>
        <w:rPr>
          <w:rFonts w:ascii="仿宋" w:eastAsia="仿宋" w:hAnsi="仿宋" w:cs="仿宋" w:hint="eastAsia"/>
          <w:sz w:val="30"/>
          <w:szCs w:val="30"/>
        </w:rPr>
        <w:t>2、依法制定有关治安、消防、卫生、安全等内容的各项规章制度并负责监督实施。</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sz w:val="30"/>
          <w:szCs w:val="30"/>
        </w:rPr>
        <w:t>3、</w:t>
      </w:r>
      <w:r>
        <w:rPr>
          <w:rFonts w:ascii="仿宋" w:eastAsia="仿宋" w:hAnsi="仿宋" w:cs="仿宋" w:hint="eastAsia"/>
          <w:color w:val="000000"/>
          <w:sz w:val="30"/>
          <w:szCs w:val="30"/>
        </w:rPr>
        <w:t>甲方有权监督乙方依照本合同约定的用途合理利用和保护国有资源。</w:t>
      </w:r>
    </w:p>
    <w:p w:rsidR="003D506E" w:rsidRDefault="00374DFD">
      <w:pPr>
        <w:rPr>
          <w:rFonts w:ascii="仿宋" w:eastAsia="仿宋" w:hAnsi="仿宋" w:cs="仿宋"/>
          <w:sz w:val="30"/>
          <w:szCs w:val="30"/>
        </w:rPr>
      </w:pPr>
      <w:r>
        <w:rPr>
          <w:rFonts w:ascii="仿宋" w:eastAsia="仿宋" w:hAnsi="仿宋" w:cs="仿宋" w:hint="eastAsia"/>
          <w:color w:val="000000"/>
          <w:sz w:val="30"/>
          <w:szCs w:val="30"/>
        </w:rPr>
        <w:t>4、甲方有权制止乙方损害国有资源的行为，如乙方对国有资源造成损害的，甲方有权要求损害赔偿。</w:t>
      </w:r>
    </w:p>
    <w:p w:rsidR="003D506E" w:rsidRDefault="00374DFD">
      <w:pPr>
        <w:rPr>
          <w:rFonts w:ascii="仿宋" w:eastAsia="仿宋" w:hAnsi="仿宋" w:cs="仿宋"/>
          <w:sz w:val="30"/>
          <w:szCs w:val="30"/>
        </w:rPr>
      </w:pPr>
      <w:r>
        <w:rPr>
          <w:rFonts w:ascii="仿宋" w:eastAsia="仿宋" w:hAnsi="仿宋" w:cs="仿宋" w:hint="eastAsia"/>
          <w:sz w:val="30"/>
          <w:szCs w:val="30"/>
        </w:rPr>
        <w:t>5、除有明确约定外，甲方不干涉</w:t>
      </w:r>
      <w:r>
        <w:rPr>
          <w:rFonts w:ascii="仿宋" w:eastAsia="仿宋" w:hAnsi="仿宋" w:cs="仿宋" w:hint="eastAsia"/>
          <w:color w:val="000000"/>
          <w:sz w:val="30"/>
          <w:szCs w:val="30"/>
        </w:rPr>
        <w:t>乙方依法按照合同约定进行正常的利用活动</w:t>
      </w:r>
      <w:r>
        <w:rPr>
          <w:rFonts w:ascii="仿宋" w:eastAsia="仿宋" w:hAnsi="仿宋" w:cs="仿宋" w:hint="eastAsia"/>
          <w:sz w:val="30"/>
          <w:szCs w:val="30"/>
        </w:rPr>
        <w:t>。</w:t>
      </w:r>
    </w:p>
    <w:p w:rsidR="003D506E" w:rsidRDefault="00374DFD">
      <w:pPr>
        <w:rPr>
          <w:rFonts w:ascii="仿宋" w:eastAsia="仿宋" w:hAnsi="仿宋" w:cs="仿宋"/>
          <w:b/>
          <w:bCs/>
          <w:sz w:val="30"/>
          <w:szCs w:val="30"/>
        </w:rPr>
      </w:pPr>
      <w:r>
        <w:rPr>
          <w:rFonts w:ascii="仿宋" w:eastAsia="仿宋" w:hAnsi="仿宋" w:cs="仿宋" w:hint="eastAsia"/>
          <w:b/>
          <w:bCs/>
          <w:sz w:val="30"/>
          <w:szCs w:val="30"/>
        </w:rPr>
        <w:t>六、乙方权利义务</w:t>
      </w:r>
    </w:p>
    <w:p w:rsidR="003D506E" w:rsidRDefault="00374DFD">
      <w:pPr>
        <w:rPr>
          <w:rFonts w:ascii="仿宋" w:eastAsia="仿宋" w:hAnsi="仿宋" w:cs="仿宋"/>
          <w:sz w:val="30"/>
          <w:szCs w:val="30"/>
        </w:rPr>
      </w:pPr>
      <w:r>
        <w:rPr>
          <w:rFonts w:ascii="仿宋" w:eastAsia="仿宋" w:hAnsi="仿宋" w:cs="仿宋" w:hint="eastAsia"/>
          <w:sz w:val="30"/>
          <w:szCs w:val="30"/>
        </w:rPr>
        <w:t>1、有权监督甲方履行协议约定的各项义务。</w:t>
      </w:r>
    </w:p>
    <w:p w:rsidR="003D506E" w:rsidRDefault="00374DFD">
      <w:pPr>
        <w:rPr>
          <w:rFonts w:ascii="仿宋" w:eastAsia="仿宋" w:hAnsi="仿宋" w:cs="仿宋"/>
          <w:sz w:val="30"/>
          <w:szCs w:val="30"/>
        </w:rPr>
      </w:pPr>
      <w:r>
        <w:rPr>
          <w:rFonts w:ascii="仿宋" w:eastAsia="仿宋" w:hAnsi="仿宋" w:cs="仿宋" w:hint="eastAsia"/>
          <w:sz w:val="30"/>
          <w:szCs w:val="30"/>
        </w:rPr>
        <w:t>2、乙方应按期支付（交付）捐赠经费（实物）。</w:t>
      </w:r>
    </w:p>
    <w:p w:rsidR="003D506E" w:rsidRDefault="00374DFD">
      <w:pPr>
        <w:rPr>
          <w:rFonts w:ascii="仿宋" w:eastAsia="仿宋" w:hAnsi="仿宋" w:cs="仿宋"/>
          <w:sz w:val="30"/>
          <w:szCs w:val="30"/>
        </w:rPr>
      </w:pPr>
      <w:r>
        <w:rPr>
          <w:rFonts w:ascii="仿宋" w:eastAsia="仿宋" w:hAnsi="仿宋" w:cs="仿宋" w:hint="eastAsia"/>
          <w:sz w:val="30"/>
          <w:szCs w:val="30"/>
        </w:rPr>
        <w:t>3、乙方应按照约定的用途展开活动，服从甲方的监督管理。</w:t>
      </w:r>
    </w:p>
    <w:p w:rsidR="003D506E" w:rsidRDefault="00374DFD">
      <w:pPr>
        <w:rPr>
          <w:rFonts w:ascii="仿宋" w:eastAsia="仿宋" w:hAnsi="仿宋" w:cs="仿宋"/>
          <w:sz w:val="30"/>
          <w:szCs w:val="30"/>
        </w:rPr>
      </w:pPr>
      <w:r>
        <w:rPr>
          <w:rFonts w:ascii="仿宋" w:eastAsia="仿宋" w:hAnsi="仿宋" w:cs="仿宋" w:hint="eastAsia"/>
          <w:sz w:val="30"/>
          <w:szCs w:val="30"/>
        </w:rPr>
        <w:t>4、乙方在资源利用期间不得从事任何非法经营，否则甲方有权制止，并终止本协议的履行;</w:t>
      </w:r>
    </w:p>
    <w:p w:rsidR="003D506E" w:rsidRDefault="00374DFD">
      <w:pPr>
        <w:rPr>
          <w:rFonts w:ascii="仿宋" w:eastAsia="仿宋" w:hAnsi="仿宋" w:cs="仿宋"/>
          <w:sz w:val="30"/>
          <w:szCs w:val="30"/>
        </w:rPr>
      </w:pPr>
      <w:r>
        <w:rPr>
          <w:rFonts w:ascii="仿宋" w:eastAsia="仿宋" w:hAnsi="仿宋" w:cs="仿宋" w:hint="eastAsia"/>
          <w:sz w:val="30"/>
          <w:szCs w:val="30"/>
        </w:rPr>
        <w:lastRenderedPageBreak/>
        <w:t>5、如乙方在资源利用期间从事非法经营受到有关部门处罚，所有责任由乙方自行负责。</w:t>
      </w:r>
    </w:p>
    <w:p w:rsidR="003D506E" w:rsidRDefault="00374DFD">
      <w:pPr>
        <w:rPr>
          <w:rFonts w:ascii="仿宋" w:eastAsia="仿宋" w:hAnsi="仿宋" w:cs="仿宋"/>
          <w:sz w:val="30"/>
          <w:szCs w:val="30"/>
        </w:rPr>
      </w:pPr>
      <w:r>
        <w:rPr>
          <w:rFonts w:ascii="仿宋" w:eastAsia="仿宋" w:hAnsi="仿宋" w:cs="仿宋" w:hint="eastAsia"/>
          <w:sz w:val="30"/>
          <w:szCs w:val="30"/>
        </w:rPr>
        <w:t>6、乙方应以自己的名义独立从事相关活动，承担全部权利义务：</w:t>
      </w:r>
    </w:p>
    <w:p w:rsidR="003D506E" w:rsidRDefault="00374DFD">
      <w:pPr>
        <w:rPr>
          <w:rFonts w:ascii="仿宋" w:eastAsia="仿宋" w:hAnsi="仿宋" w:cs="仿宋"/>
          <w:sz w:val="30"/>
          <w:szCs w:val="30"/>
        </w:rPr>
      </w:pPr>
      <w:r>
        <w:rPr>
          <w:rFonts w:ascii="仿宋" w:eastAsia="仿宋" w:hAnsi="仿宋" w:cs="仿宋" w:hint="eastAsia"/>
          <w:sz w:val="30"/>
          <w:szCs w:val="30"/>
        </w:rPr>
        <w:t>（1）乙方不得以甲方名义从事任何经营活动;</w:t>
      </w:r>
    </w:p>
    <w:p w:rsidR="003D506E" w:rsidRDefault="00374DFD">
      <w:pPr>
        <w:rPr>
          <w:rFonts w:ascii="仿宋" w:eastAsia="仿宋" w:hAnsi="仿宋" w:cs="仿宋"/>
          <w:sz w:val="30"/>
          <w:szCs w:val="30"/>
        </w:rPr>
      </w:pPr>
      <w:r>
        <w:rPr>
          <w:rFonts w:ascii="仿宋" w:eastAsia="仿宋" w:hAnsi="仿宋" w:cs="仿宋" w:hint="eastAsia"/>
          <w:sz w:val="30"/>
          <w:szCs w:val="30"/>
        </w:rPr>
        <w:t>（2）乙方不得以甲方名义对外进行宣传，招揽业务;</w:t>
      </w:r>
    </w:p>
    <w:p w:rsidR="003D506E" w:rsidRDefault="00374DFD">
      <w:pPr>
        <w:rPr>
          <w:rFonts w:ascii="仿宋" w:eastAsia="仿宋" w:hAnsi="仿宋" w:cs="仿宋"/>
          <w:sz w:val="30"/>
          <w:szCs w:val="30"/>
        </w:rPr>
      </w:pPr>
      <w:r>
        <w:rPr>
          <w:rFonts w:ascii="仿宋" w:eastAsia="仿宋" w:hAnsi="仿宋" w:cs="仿宋" w:hint="eastAsia"/>
          <w:sz w:val="30"/>
          <w:szCs w:val="30"/>
        </w:rPr>
        <w:t>（3）如与第三人发生纠纷，乙方应以自己的名义承担民事义务。</w:t>
      </w:r>
    </w:p>
    <w:p w:rsidR="003D506E" w:rsidRDefault="00374DFD">
      <w:pPr>
        <w:rPr>
          <w:rFonts w:ascii="仿宋" w:eastAsia="仿宋" w:hAnsi="仿宋" w:cs="仿宋"/>
          <w:sz w:val="30"/>
          <w:szCs w:val="30"/>
        </w:rPr>
      </w:pPr>
      <w:r>
        <w:rPr>
          <w:rFonts w:ascii="仿宋" w:eastAsia="仿宋" w:hAnsi="仿宋" w:cs="仿宋" w:hint="eastAsia"/>
          <w:sz w:val="30"/>
          <w:szCs w:val="30"/>
        </w:rPr>
        <w:t>（4）如发生除跟甲方以外的纠纷，乙方应以自己的名义承担民事义务。</w:t>
      </w:r>
    </w:p>
    <w:p w:rsidR="003D506E" w:rsidRDefault="00374DFD">
      <w:pPr>
        <w:rPr>
          <w:rFonts w:ascii="仿宋" w:eastAsia="仿宋" w:hAnsi="仿宋" w:cs="仿宋"/>
          <w:sz w:val="30"/>
          <w:szCs w:val="30"/>
        </w:rPr>
      </w:pPr>
      <w:r>
        <w:rPr>
          <w:rFonts w:ascii="仿宋" w:eastAsia="仿宋" w:hAnsi="仿宋" w:cs="仿宋" w:hint="eastAsia"/>
          <w:sz w:val="30"/>
          <w:szCs w:val="30"/>
        </w:rPr>
        <w:t>7、乙方不得随意改变校内资源场地的结构和布局，也不得私自乱接用电设备；应爱护并合理使用场地内的各项设施设备，乙方造成损坏的还应承担修复或赔偿责任。如需改动设施设备应先征得甲方同意。</w:t>
      </w:r>
    </w:p>
    <w:p w:rsidR="003D506E" w:rsidRDefault="00374DFD">
      <w:pPr>
        <w:rPr>
          <w:rFonts w:ascii="仿宋" w:eastAsia="仿宋" w:hAnsi="仿宋" w:cs="仿宋"/>
          <w:sz w:val="30"/>
          <w:szCs w:val="30"/>
        </w:rPr>
      </w:pPr>
      <w:r>
        <w:rPr>
          <w:rFonts w:ascii="仿宋" w:eastAsia="仿宋" w:hAnsi="仿宋" w:cs="仿宋" w:hint="eastAsia"/>
          <w:sz w:val="30"/>
          <w:szCs w:val="30"/>
        </w:rPr>
        <w:t>8、乙方应在合理范围内保持维护资源场地的清洁卫生。乙方使用场地时的安全问题及隐患需自行承担。</w:t>
      </w:r>
    </w:p>
    <w:p w:rsidR="003D506E" w:rsidRDefault="00374DFD">
      <w:pPr>
        <w:rPr>
          <w:rFonts w:ascii="仿宋" w:eastAsia="仿宋" w:hAnsi="仿宋" w:cs="仿宋"/>
          <w:sz w:val="30"/>
          <w:szCs w:val="30"/>
        </w:rPr>
      </w:pPr>
      <w:r>
        <w:rPr>
          <w:rFonts w:ascii="仿宋" w:eastAsia="仿宋" w:hAnsi="仿宋" w:cs="仿宋" w:hint="eastAsia"/>
          <w:sz w:val="30"/>
          <w:szCs w:val="30"/>
        </w:rPr>
        <w:t>9、未经甲方事先书面同意，乙方不得将资源转租或者以任何名义与第三人合作经营。否则，甲方有权单方解除本协议，由此产生的一切后果与责任由乙方独立承担。</w:t>
      </w:r>
    </w:p>
    <w:p w:rsidR="003D506E" w:rsidRDefault="00374DFD">
      <w:pPr>
        <w:rPr>
          <w:rFonts w:ascii="仿宋" w:eastAsia="仿宋" w:hAnsi="仿宋" w:cs="仿宋"/>
          <w:sz w:val="30"/>
          <w:szCs w:val="30"/>
        </w:rPr>
      </w:pPr>
      <w:r>
        <w:rPr>
          <w:rFonts w:ascii="仿宋" w:eastAsia="仿宋" w:hAnsi="仿宋" w:cs="仿宋" w:hint="eastAsia"/>
          <w:sz w:val="30"/>
          <w:szCs w:val="30"/>
        </w:rPr>
        <w:t>10、如甲方进行布局调整时，乙方应服从甲方的统一调整。乙方如</w:t>
      </w:r>
      <w:proofErr w:type="gramStart"/>
      <w:r>
        <w:rPr>
          <w:rFonts w:ascii="仿宋" w:eastAsia="仿宋" w:hAnsi="仿宋" w:cs="仿宋" w:hint="eastAsia"/>
          <w:sz w:val="30"/>
          <w:szCs w:val="30"/>
        </w:rPr>
        <w:t>因确实</w:t>
      </w:r>
      <w:proofErr w:type="gramEnd"/>
      <w:r>
        <w:rPr>
          <w:rFonts w:ascii="仿宋" w:eastAsia="仿宋" w:hAnsi="仿宋" w:cs="仿宋" w:hint="eastAsia"/>
          <w:sz w:val="30"/>
          <w:szCs w:val="30"/>
        </w:rPr>
        <w:t>需要对租用场地重新布局的，必须取得甲方书面同意，但费用及设施由乙方自行承担;</w:t>
      </w:r>
    </w:p>
    <w:p w:rsidR="003D506E" w:rsidRDefault="00374DFD">
      <w:pPr>
        <w:rPr>
          <w:rFonts w:ascii="仿宋" w:eastAsia="仿宋" w:hAnsi="仿宋" w:cs="仿宋"/>
          <w:sz w:val="30"/>
          <w:szCs w:val="30"/>
        </w:rPr>
      </w:pPr>
      <w:r>
        <w:rPr>
          <w:rFonts w:ascii="仿宋" w:eastAsia="仿宋" w:hAnsi="仿宋" w:cs="仿宋" w:hint="eastAsia"/>
          <w:sz w:val="30"/>
          <w:szCs w:val="30"/>
        </w:rPr>
        <w:t>11、资源利用期满后如双方不再续签，乙方在甲方场地上所添附的财产按下列原则进行处理：</w:t>
      </w:r>
    </w:p>
    <w:p w:rsidR="003D506E" w:rsidRDefault="00374DFD">
      <w:pPr>
        <w:rPr>
          <w:rFonts w:ascii="仿宋" w:eastAsia="仿宋" w:hAnsi="仿宋" w:cs="仿宋"/>
          <w:sz w:val="30"/>
          <w:szCs w:val="30"/>
        </w:rPr>
      </w:pPr>
      <w:r>
        <w:rPr>
          <w:rFonts w:ascii="仿宋" w:eastAsia="仿宋" w:hAnsi="仿宋" w:cs="仿宋" w:hint="eastAsia"/>
          <w:sz w:val="30"/>
          <w:szCs w:val="30"/>
        </w:rPr>
        <w:lastRenderedPageBreak/>
        <w:t>（1）属于乙方的动产，由乙方带走;</w:t>
      </w:r>
    </w:p>
    <w:p w:rsidR="003D506E" w:rsidRDefault="00374DFD">
      <w:pPr>
        <w:rPr>
          <w:rFonts w:ascii="仿宋" w:eastAsia="仿宋" w:hAnsi="仿宋" w:cs="仿宋"/>
          <w:sz w:val="30"/>
          <w:szCs w:val="30"/>
        </w:rPr>
      </w:pPr>
      <w:r>
        <w:rPr>
          <w:rFonts w:ascii="仿宋" w:eastAsia="仿宋" w:hAnsi="仿宋" w:cs="仿宋" w:hint="eastAsia"/>
          <w:sz w:val="30"/>
          <w:szCs w:val="30"/>
        </w:rPr>
        <w:t>（2）乙方投入使用的设施，能拆除</w:t>
      </w:r>
      <w:r w:rsidR="00013163">
        <w:rPr>
          <w:rFonts w:ascii="仿宋" w:eastAsia="仿宋" w:hAnsi="仿宋" w:cs="仿宋" w:hint="eastAsia"/>
          <w:sz w:val="30"/>
          <w:szCs w:val="30"/>
        </w:rPr>
        <w:t>、</w:t>
      </w:r>
      <w:r>
        <w:rPr>
          <w:rFonts w:ascii="仿宋" w:eastAsia="仿宋" w:hAnsi="仿宋" w:cs="仿宋" w:hint="eastAsia"/>
          <w:sz w:val="30"/>
          <w:szCs w:val="30"/>
        </w:rPr>
        <w:t>且不影响甲方权益的，由乙方拆除后带走;</w:t>
      </w:r>
    </w:p>
    <w:p w:rsidR="003D506E" w:rsidRDefault="00374DFD">
      <w:pPr>
        <w:rPr>
          <w:rFonts w:ascii="仿宋" w:eastAsia="仿宋" w:hAnsi="仿宋" w:cs="仿宋"/>
          <w:sz w:val="30"/>
          <w:szCs w:val="30"/>
        </w:rPr>
      </w:pPr>
      <w:r>
        <w:rPr>
          <w:rFonts w:ascii="仿宋" w:eastAsia="仿宋" w:hAnsi="仿宋" w:cs="仿宋" w:hint="eastAsia"/>
          <w:sz w:val="30"/>
          <w:szCs w:val="30"/>
        </w:rPr>
        <w:t>（3）属于乙方投入使用的设施，无法移动、拆除，或虽能移动、拆除但会对租用场地造成损害的，乙方应无偿留归甲方所有。</w:t>
      </w:r>
    </w:p>
    <w:p w:rsidR="003D506E" w:rsidRDefault="00374DFD">
      <w:pPr>
        <w:pStyle w:val="3"/>
        <w:spacing w:before="0" w:after="0" w:line="360" w:lineRule="auto"/>
        <w:rPr>
          <w:rFonts w:ascii="仿宋" w:eastAsia="仿宋" w:hAnsi="仿宋" w:cs="仿宋"/>
          <w:sz w:val="30"/>
          <w:szCs w:val="30"/>
        </w:rPr>
      </w:pPr>
      <w:r>
        <w:rPr>
          <w:rFonts w:ascii="仿宋" w:eastAsia="仿宋" w:hAnsi="仿宋" w:cs="仿宋" w:hint="eastAsia"/>
          <w:sz w:val="30"/>
          <w:szCs w:val="30"/>
        </w:rPr>
        <w:t>七、合同的变更、解除</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1、合同有效期间，如因政府依法征收、征用该国有资源，或者因不可抗力因素致使合同全部不能履行时，本合同自动终止。</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2、发生下列情况之一的，双方可以协商变更或解除合同：</w:t>
      </w:r>
    </w:p>
    <w:p w:rsidR="003D506E" w:rsidRDefault="00374DFD">
      <w:pPr>
        <w:pStyle w:val="a3"/>
        <w:spacing w:beforeAutospacing="0" w:afterAutospacing="0" w:line="360" w:lineRule="auto"/>
        <w:jc w:val="both"/>
        <w:rPr>
          <w:rFonts w:ascii="仿宋" w:eastAsia="仿宋" w:hAnsi="仿宋" w:cs="仿宋"/>
          <w:color w:val="000000"/>
          <w:spacing w:val="-6"/>
          <w:sz w:val="30"/>
          <w:szCs w:val="30"/>
        </w:rPr>
      </w:pPr>
      <w:r>
        <w:rPr>
          <w:rFonts w:ascii="仿宋" w:eastAsia="仿宋" w:hAnsi="仿宋" w:cs="仿宋" w:hint="eastAsia"/>
          <w:color w:val="000000"/>
          <w:sz w:val="30"/>
          <w:szCs w:val="30"/>
        </w:rPr>
        <w:t>（1）</w:t>
      </w:r>
      <w:r>
        <w:rPr>
          <w:rFonts w:ascii="仿宋" w:eastAsia="仿宋" w:hAnsi="仿宋" w:cs="仿宋" w:hint="eastAsia"/>
          <w:color w:val="000000"/>
          <w:spacing w:val="-6"/>
          <w:sz w:val="30"/>
          <w:szCs w:val="30"/>
        </w:rPr>
        <w:t>由于不可抗力或意外事故导致合同无法履行或部分无法履行；</w:t>
      </w:r>
    </w:p>
    <w:p w:rsidR="003D506E" w:rsidRDefault="00374DFD">
      <w:pPr>
        <w:rPr>
          <w:rFonts w:ascii="仿宋" w:eastAsia="仿宋" w:hAnsi="仿宋" w:cs="仿宋"/>
          <w:color w:val="000000"/>
          <w:sz w:val="30"/>
          <w:szCs w:val="30"/>
        </w:rPr>
      </w:pPr>
      <w:r>
        <w:rPr>
          <w:rFonts w:ascii="仿宋" w:eastAsia="仿宋" w:hAnsi="仿宋" w:cs="仿宋" w:hint="eastAsia"/>
          <w:color w:val="000000"/>
          <w:sz w:val="30"/>
          <w:szCs w:val="30"/>
        </w:rPr>
        <w:t>（2）</w:t>
      </w:r>
      <w:r>
        <w:rPr>
          <w:rFonts w:ascii="仿宋" w:eastAsia="仿宋" w:hAnsi="仿宋" w:cs="仿宋" w:hint="eastAsia"/>
          <w:color w:val="000000"/>
          <w:spacing w:val="-6"/>
          <w:sz w:val="30"/>
          <w:szCs w:val="30"/>
        </w:rPr>
        <w:t>国家法律、政策发生重大变化，导致合同必须作相应修改的。</w:t>
      </w:r>
    </w:p>
    <w:p w:rsidR="003D506E" w:rsidRDefault="00374DFD">
      <w:pPr>
        <w:rPr>
          <w:rFonts w:ascii="仿宋" w:eastAsia="仿宋" w:hAnsi="仿宋" w:cs="仿宋"/>
          <w:sz w:val="30"/>
          <w:szCs w:val="30"/>
        </w:rPr>
      </w:pPr>
      <w:r>
        <w:rPr>
          <w:rFonts w:ascii="仿宋" w:eastAsia="仿宋" w:hAnsi="仿宋" w:cs="仿宋" w:hint="eastAsia"/>
          <w:color w:val="000000"/>
          <w:sz w:val="30"/>
          <w:szCs w:val="30"/>
        </w:rPr>
        <w:t>3、</w:t>
      </w:r>
      <w:r>
        <w:rPr>
          <w:rFonts w:ascii="仿宋" w:eastAsia="仿宋" w:hAnsi="仿宋" w:cs="仿宋" w:hint="eastAsia"/>
          <w:sz w:val="30"/>
          <w:szCs w:val="30"/>
        </w:rPr>
        <w:t>乙方有下列行为之一的，甲方有权终止协议，收回资源及场地，给甲方造成</w:t>
      </w:r>
      <w:r w:rsidR="00013163">
        <w:rPr>
          <w:rFonts w:ascii="仿宋" w:eastAsia="仿宋" w:hAnsi="仿宋" w:cs="仿宋" w:hint="eastAsia"/>
          <w:sz w:val="30"/>
          <w:szCs w:val="30"/>
        </w:rPr>
        <w:t>的</w:t>
      </w:r>
      <w:r>
        <w:rPr>
          <w:rFonts w:ascii="仿宋" w:eastAsia="仿宋" w:hAnsi="仿宋" w:cs="仿宋" w:hint="eastAsia"/>
          <w:sz w:val="30"/>
          <w:szCs w:val="30"/>
        </w:rPr>
        <w:t>损失，由乙方承担赔偿责任：</w:t>
      </w:r>
    </w:p>
    <w:p w:rsidR="003D506E" w:rsidRDefault="00374DFD">
      <w:pPr>
        <w:rPr>
          <w:rFonts w:ascii="仿宋" w:eastAsia="仿宋" w:hAnsi="仿宋" w:cs="仿宋"/>
          <w:sz w:val="30"/>
          <w:szCs w:val="30"/>
        </w:rPr>
      </w:pPr>
      <w:r>
        <w:rPr>
          <w:rFonts w:ascii="仿宋" w:eastAsia="仿宋" w:hAnsi="仿宋" w:cs="仿宋" w:hint="eastAsia"/>
          <w:sz w:val="30"/>
          <w:szCs w:val="30"/>
        </w:rPr>
        <w:t>（1）将资源擅自转租、转借他人或擅自调换使用的;</w:t>
      </w:r>
    </w:p>
    <w:p w:rsidR="003D506E" w:rsidRDefault="00374DFD">
      <w:pPr>
        <w:rPr>
          <w:rFonts w:ascii="仿宋" w:eastAsia="仿宋" w:hAnsi="仿宋" w:cs="仿宋"/>
          <w:sz w:val="30"/>
          <w:szCs w:val="30"/>
        </w:rPr>
      </w:pPr>
      <w:r>
        <w:rPr>
          <w:rFonts w:ascii="仿宋" w:eastAsia="仿宋" w:hAnsi="仿宋" w:cs="仿宋" w:hint="eastAsia"/>
          <w:sz w:val="30"/>
          <w:szCs w:val="30"/>
        </w:rPr>
        <w:t>（2）擅自改变资源场地的约定范围，从事非法经营的;</w:t>
      </w:r>
    </w:p>
    <w:p w:rsidR="003D506E" w:rsidRDefault="00374DFD">
      <w:pPr>
        <w:rPr>
          <w:rFonts w:ascii="仿宋" w:eastAsia="仿宋" w:hAnsi="仿宋" w:cs="仿宋"/>
          <w:sz w:val="30"/>
          <w:szCs w:val="30"/>
        </w:rPr>
      </w:pPr>
      <w:r>
        <w:rPr>
          <w:rFonts w:ascii="仿宋" w:eastAsia="仿宋" w:hAnsi="仿宋" w:cs="仿宋" w:hint="eastAsia"/>
          <w:sz w:val="30"/>
          <w:szCs w:val="30"/>
        </w:rPr>
        <w:t>（3）违反本合同的规定擅自拆改结构的;</w:t>
      </w:r>
    </w:p>
    <w:p w:rsidR="003D506E" w:rsidRDefault="00374DFD">
      <w:pPr>
        <w:rPr>
          <w:rFonts w:ascii="仿宋" w:eastAsia="仿宋" w:hAnsi="仿宋" w:cs="仿宋"/>
          <w:sz w:val="30"/>
          <w:szCs w:val="30"/>
        </w:rPr>
      </w:pPr>
      <w:r>
        <w:rPr>
          <w:rFonts w:ascii="仿宋" w:eastAsia="仿宋" w:hAnsi="仿宋" w:cs="仿宋" w:hint="eastAsia"/>
          <w:sz w:val="30"/>
          <w:szCs w:val="30"/>
        </w:rPr>
        <w:t>（4）未按本合同的规定缴纳资源利用价款及其他费用，经甲方书面催告后仍未缴纳的;</w:t>
      </w:r>
    </w:p>
    <w:p w:rsidR="003D506E" w:rsidRDefault="00374DFD">
      <w:pPr>
        <w:rPr>
          <w:rFonts w:ascii="仿宋" w:eastAsia="仿宋" w:hAnsi="仿宋" w:cs="仿宋"/>
          <w:sz w:val="30"/>
          <w:szCs w:val="30"/>
        </w:rPr>
      </w:pPr>
      <w:r>
        <w:rPr>
          <w:rFonts w:ascii="仿宋" w:eastAsia="仿宋" w:hAnsi="仿宋" w:cs="仿宋" w:hint="eastAsia"/>
          <w:sz w:val="30"/>
          <w:szCs w:val="30"/>
        </w:rPr>
        <w:t>（5）故意破坏资源及场地的;</w:t>
      </w:r>
    </w:p>
    <w:p w:rsidR="003D506E" w:rsidRDefault="00374DFD">
      <w:pPr>
        <w:rPr>
          <w:rFonts w:ascii="仿宋" w:eastAsia="仿宋" w:hAnsi="仿宋" w:cs="仿宋"/>
          <w:sz w:val="30"/>
          <w:szCs w:val="30"/>
        </w:rPr>
      </w:pPr>
      <w:r>
        <w:rPr>
          <w:rFonts w:ascii="仿宋" w:eastAsia="仿宋" w:hAnsi="仿宋" w:cs="仿宋" w:hint="eastAsia"/>
          <w:sz w:val="30"/>
          <w:szCs w:val="30"/>
        </w:rPr>
        <w:t>（6）乙方严重违反甲方纪律和甲方制定的约束行为规章制度的。</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4、合同一方要求变更或解除合同，应在15日前以书面通知另一方，协商解决。因变更或解除合同，致使守约方遭受实际损失的，</w:t>
      </w:r>
      <w:r>
        <w:rPr>
          <w:rFonts w:ascii="仿宋" w:eastAsia="仿宋" w:hAnsi="仿宋" w:cs="仿宋" w:hint="eastAsia"/>
          <w:color w:val="000000"/>
          <w:sz w:val="30"/>
          <w:szCs w:val="30"/>
        </w:rPr>
        <w:lastRenderedPageBreak/>
        <w:t>除按合同约定或法律规定可免除责任的情形外，应由违约方负责赔偿。</w:t>
      </w:r>
    </w:p>
    <w:p w:rsidR="003D506E" w:rsidRDefault="00374DFD">
      <w:pPr>
        <w:pStyle w:val="3"/>
        <w:spacing w:before="0" w:after="0" w:line="360" w:lineRule="auto"/>
        <w:rPr>
          <w:rFonts w:ascii="仿宋" w:eastAsia="仿宋" w:hAnsi="仿宋" w:cs="仿宋"/>
          <w:sz w:val="30"/>
          <w:szCs w:val="30"/>
        </w:rPr>
      </w:pPr>
      <w:r>
        <w:rPr>
          <w:rFonts w:ascii="仿宋" w:eastAsia="仿宋" w:hAnsi="仿宋" w:cs="仿宋" w:hint="eastAsia"/>
          <w:sz w:val="30"/>
          <w:szCs w:val="30"/>
        </w:rPr>
        <w:t>八、违约责任</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1、本合同签订后，如因甲方资源所有权手续不合法或因资源权属不清产生纠纷，致使合同全部或部分不能履行的，视为甲方违约，由甲方负责协调处理。由此给乙方造成经济损失的，甲方负责全额赔偿。</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2、利用期内，乙方未按规定用途使用国有资源，改变国有资源用途，未按合同约定落实利用及管护责任，或者造成国有资源损害</w:t>
      </w:r>
      <w:r w:rsidR="00013163">
        <w:rPr>
          <w:rFonts w:ascii="仿宋" w:eastAsia="仿宋" w:hAnsi="仿宋" w:cs="仿宋" w:hint="eastAsia"/>
          <w:color w:val="000000"/>
          <w:sz w:val="30"/>
          <w:szCs w:val="30"/>
        </w:rPr>
        <w:t>、</w:t>
      </w:r>
      <w:r>
        <w:rPr>
          <w:rFonts w:ascii="仿宋" w:eastAsia="仿宋" w:hAnsi="仿宋" w:cs="仿宋" w:hint="eastAsia"/>
          <w:color w:val="000000"/>
          <w:sz w:val="30"/>
          <w:szCs w:val="30"/>
        </w:rPr>
        <w:t>经劝阻无效的，甲方可依法解除合同，并要求乙方给予赔偿，并由乙方承担国有资源的恢复责任。</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3、乙方不按约定支付捐赠经费或交付捐赠实物的，</w:t>
      </w:r>
      <w:r w:rsidR="00013163">
        <w:rPr>
          <w:rFonts w:ascii="仿宋" w:eastAsia="仿宋" w:hAnsi="仿宋" w:cs="仿宋" w:hint="eastAsia"/>
          <w:color w:val="000000"/>
          <w:sz w:val="30"/>
          <w:szCs w:val="30"/>
        </w:rPr>
        <w:t>甲方</w:t>
      </w:r>
      <w:r>
        <w:rPr>
          <w:rFonts w:ascii="仿宋" w:eastAsia="仿宋" w:hAnsi="仿宋" w:cs="仿宋" w:hint="eastAsia"/>
          <w:color w:val="000000"/>
          <w:sz w:val="30"/>
          <w:szCs w:val="30"/>
        </w:rPr>
        <w:t>按日</w:t>
      </w:r>
      <w:r w:rsidR="00013163">
        <w:rPr>
          <w:rFonts w:ascii="仿宋" w:eastAsia="仿宋" w:hAnsi="仿宋" w:cs="仿宋" w:hint="eastAsia"/>
          <w:color w:val="000000"/>
          <w:sz w:val="30"/>
          <w:szCs w:val="30"/>
        </w:rPr>
        <w:t>收取</w:t>
      </w:r>
      <w:r>
        <w:rPr>
          <w:rFonts w:ascii="仿宋" w:eastAsia="仿宋" w:hAnsi="仿宋" w:cs="仿宋" w:hint="eastAsia"/>
          <w:color w:val="000000"/>
          <w:sz w:val="30"/>
          <w:szCs w:val="30"/>
        </w:rPr>
        <w:t>捐赠金额总额1‰的违约金，逾期超过30日的，甲方可解除合同并收回资源。</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4、因出现不可预见、不可避免、不可克服的不可抗力事件，导致本合同无法有效及时履行的，相互不承担违约责任。但是，遭遇不可抗力方应当立即通过电话、</w:t>
      </w:r>
      <w:proofErr w:type="gramStart"/>
      <w:r>
        <w:rPr>
          <w:rFonts w:ascii="仿宋" w:eastAsia="仿宋" w:hAnsi="仿宋" w:cs="仿宋" w:hint="eastAsia"/>
          <w:color w:val="000000"/>
          <w:sz w:val="30"/>
          <w:szCs w:val="30"/>
        </w:rPr>
        <w:t>微信等</w:t>
      </w:r>
      <w:proofErr w:type="gramEnd"/>
      <w:r>
        <w:rPr>
          <w:rFonts w:ascii="仿宋" w:eastAsia="仿宋" w:hAnsi="仿宋" w:cs="仿宋" w:hint="eastAsia"/>
          <w:color w:val="000000"/>
          <w:sz w:val="30"/>
          <w:szCs w:val="30"/>
        </w:rPr>
        <w:t>方式通知对方，并在通知后的三日内将不可抗力的书面有效证明及本合同无法有效及时履行的书面理由提交给对方确认</w:t>
      </w:r>
      <w:r w:rsidR="00013163">
        <w:rPr>
          <w:rFonts w:ascii="仿宋" w:eastAsia="仿宋" w:hAnsi="仿宋" w:cs="仿宋" w:hint="eastAsia"/>
          <w:color w:val="000000"/>
          <w:sz w:val="30"/>
          <w:szCs w:val="30"/>
        </w:rPr>
        <w:t>，</w:t>
      </w:r>
      <w:r>
        <w:rPr>
          <w:rFonts w:ascii="仿宋" w:eastAsia="仿宋" w:hAnsi="仿宋" w:cs="仿宋" w:hint="eastAsia"/>
          <w:color w:val="000000"/>
          <w:sz w:val="30"/>
          <w:szCs w:val="30"/>
        </w:rPr>
        <w:t>否则应当承担相应的违约责任。</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lastRenderedPageBreak/>
        <w:t>5、一方接受对方的逾期和/或不完全履行的义务的，不等于对对方违约行为的认可，接收方仍然有权追究对方的违约责任，直至解除合同。</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6、任何一方违反本合同任何条款约定的，在对方催告后十五个工作日内没有改正的，守约方有权书面通知违约方解除合同，且有权要求违约方赔偿相当于合同总额5%的违约金及所遭受的损失（包括但不限于直接损失、可得利益、律师费用等全部损失）。</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7、一方只主张违约责任，没有主张解除合同的，合同应当继续履行。一方收到解除合同的通知后，对解除有异议的，应当在五个工作日内以书面形式提出，否则，视为对解除无异议。</w:t>
      </w:r>
    </w:p>
    <w:p w:rsidR="003D506E" w:rsidRDefault="00374DFD">
      <w:pPr>
        <w:pStyle w:val="a3"/>
        <w:spacing w:beforeAutospacing="0" w:afterAutospacing="0" w:line="360" w:lineRule="auto"/>
        <w:jc w:val="both"/>
        <w:rPr>
          <w:rFonts w:ascii="仿宋" w:eastAsia="仿宋" w:hAnsi="仿宋" w:cs="仿宋"/>
          <w:b/>
          <w:bCs/>
          <w:color w:val="000000"/>
          <w:sz w:val="30"/>
          <w:szCs w:val="30"/>
        </w:rPr>
      </w:pPr>
      <w:r>
        <w:rPr>
          <w:rFonts w:ascii="仿宋" w:eastAsia="仿宋" w:hAnsi="仿宋" w:cs="仿宋" w:hint="eastAsia"/>
          <w:b/>
          <w:bCs/>
          <w:color w:val="000000"/>
          <w:sz w:val="30"/>
          <w:szCs w:val="30"/>
        </w:rPr>
        <w:t>八、争议解决</w:t>
      </w:r>
    </w:p>
    <w:p w:rsidR="003D506E" w:rsidRDefault="00374DFD">
      <w:pPr>
        <w:pStyle w:val="a3"/>
        <w:spacing w:beforeAutospacing="0" w:afterAutospacing="0" w:line="360" w:lineRule="auto"/>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本合同的约定和履行中产生的争议，双方友好协商解决，若协商不成，任何一方均有权在甲方所在地人民法院提起诉讼。</w:t>
      </w:r>
    </w:p>
    <w:p w:rsidR="003D506E" w:rsidRDefault="00374DFD">
      <w:pPr>
        <w:pStyle w:val="3"/>
        <w:numPr>
          <w:ilvl w:val="0"/>
          <w:numId w:val="1"/>
        </w:numPr>
        <w:spacing w:before="0" w:after="0" w:line="360" w:lineRule="auto"/>
        <w:rPr>
          <w:rFonts w:ascii="仿宋" w:eastAsia="仿宋" w:hAnsi="仿宋" w:cs="仿宋"/>
          <w:sz w:val="30"/>
          <w:szCs w:val="30"/>
        </w:rPr>
      </w:pPr>
      <w:r>
        <w:rPr>
          <w:rFonts w:ascii="仿宋" w:eastAsia="仿宋" w:hAnsi="仿宋" w:cs="仿宋" w:hint="eastAsia"/>
          <w:sz w:val="30"/>
          <w:szCs w:val="30"/>
        </w:rPr>
        <w:t>附则</w:t>
      </w:r>
    </w:p>
    <w:p w:rsidR="003D506E" w:rsidRDefault="00374DFD">
      <w:pPr>
        <w:pStyle w:val="a3"/>
        <w:numPr>
          <w:ilvl w:val="0"/>
          <w:numId w:val="2"/>
        </w:numPr>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本合同双方指定负责人：</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甲方：              联系方式：</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乙方：              联系方式：</w:t>
      </w:r>
    </w:p>
    <w:p w:rsidR="003D506E" w:rsidRDefault="00374DFD">
      <w:pPr>
        <w:pStyle w:val="a3"/>
        <w:numPr>
          <w:ilvl w:val="0"/>
          <w:numId w:val="2"/>
        </w:numPr>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双方在本合同签订前的其他所有文件内容与本合同约定不一致的，按照本合同执行。未尽事宜，双方协商一致，签订补充合同约定。</w:t>
      </w:r>
    </w:p>
    <w:p w:rsidR="003D506E" w:rsidRDefault="00374DFD">
      <w:pPr>
        <w:pStyle w:val="a3"/>
        <w:numPr>
          <w:ilvl w:val="0"/>
          <w:numId w:val="2"/>
        </w:numPr>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本合同自双方代表人签章之日起生效。本合同一式四份，双方各持两份，具有同等法律效力。</w:t>
      </w:r>
    </w:p>
    <w:p w:rsidR="003D506E" w:rsidRDefault="003D506E">
      <w:pPr>
        <w:pStyle w:val="a3"/>
        <w:spacing w:beforeAutospacing="0" w:afterAutospacing="0" w:line="360" w:lineRule="auto"/>
        <w:jc w:val="both"/>
        <w:rPr>
          <w:rFonts w:ascii="仿宋" w:eastAsia="仿宋" w:hAnsi="仿宋" w:cs="仿宋"/>
          <w:color w:val="000000"/>
          <w:sz w:val="30"/>
          <w:szCs w:val="30"/>
        </w:rPr>
      </w:pP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（以下无正文）</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sz w:val="30"/>
          <w:szCs w:val="30"/>
        </w:rPr>
        <w:br/>
      </w:r>
      <w:r>
        <w:rPr>
          <w:rFonts w:ascii="仿宋" w:eastAsia="仿宋" w:hAnsi="仿宋" w:cs="仿宋" w:hint="eastAsia"/>
          <w:b/>
          <w:color w:val="000000"/>
          <w:sz w:val="30"/>
          <w:szCs w:val="30"/>
        </w:rPr>
        <w:t>甲方（盖章）：                   乙方（盖章）：</w:t>
      </w:r>
    </w:p>
    <w:p w:rsidR="003D506E" w:rsidRDefault="003D506E">
      <w:pPr>
        <w:pStyle w:val="a3"/>
        <w:spacing w:beforeAutospacing="0" w:afterAutospacing="0" w:line="360" w:lineRule="auto"/>
        <w:jc w:val="both"/>
        <w:rPr>
          <w:rFonts w:ascii="仿宋" w:eastAsia="仿宋" w:hAnsi="仿宋" w:cs="仿宋"/>
          <w:color w:val="000000"/>
          <w:sz w:val="30"/>
          <w:szCs w:val="30"/>
        </w:rPr>
      </w:pP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代表人（签名）：                 代表人（签名）：</w:t>
      </w:r>
    </w:p>
    <w:p w:rsidR="003D506E" w:rsidRDefault="003D506E">
      <w:pPr>
        <w:pStyle w:val="a3"/>
        <w:spacing w:beforeAutospacing="0" w:afterAutospacing="0" w:line="360" w:lineRule="auto"/>
        <w:jc w:val="both"/>
        <w:rPr>
          <w:rFonts w:ascii="仿宋" w:eastAsia="仿宋" w:hAnsi="仿宋" w:cs="仿宋"/>
          <w:color w:val="000000"/>
          <w:sz w:val="30"/>
          <w:szCs w:val="30"/>
        </w:rPr>
      </w:pPr>
    </w:p>
    <w:p w:rsidR="00206AAD" w:rsidRDefault="00374DFD" w:rsidP="00206AAD">
      <w:pPr>
        <w:pStyle w:val="a3"/>
        <w:spacing w:beforeAutospacing="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t>年   月  日</w:t>
      </w:r>
      <w:r w:rsidR="00206AAD">
        <w:rPr>
          <w:rFonts w:ascii="仿宋" w:eastAsia="仿宋" w:hAnsi="仿宋" w:cs="仿宋" w:hint="eastAsia"/>
          <w:color w:val="000000"/>
          <w:sz w:val="30"/>
          <w:szCs w:val="30"/>
        </w:rPr>
        <w:t xml:space="preserve"> </w:t>
      </w:r>
      <w:r w:rsidR="00206AAD">
        <w:rPr>
          <w:rFonts w:ascii="仿宋" w:eastAsia="仿宋" w:hAnsi="仿宋" w:cs="仿宋"/>
          <w:color w:val="000000"/>
          <w:sz w:val="30"/>
          <w:szCs w:val="30"/>
        </w:rPr>
        <w:t xml:space="preserve">                 </w:t>
      </w:r>
      <w:r w:rsidR="00206AAD">
        <w:rPr>
          <w:rFonts w:ascii="仿宋" w:eastAsia="仿宋" w:hAnsi="仿宋" w:cs="仿宋" w:hint="eastAsia"/>
          <w:color w:val="000000"/>
          <w:sz w:val="30"/>
          <w:szCs w:val="30"/>
        </w:rPr>
        <w:t>年   月   日</w:t>
      </w:r>
    </w:p>
    <w:p w:rsidR="003D506E" w:rsidRDefault="003D506E" w:rsidP="00206AAD">
      <w:pPr>
        <w:pStyle w:val="a3"/>
        <w:spacing w:beforeAutospacing="0" w:afterAutospacing="0" w:line="360" w:lineRule="auto"/>
        <w:ind w:firstLineChars="200" w:firstLine="600"/>
        <w:jc w:val="both"/>
        <w:rPr>
          <w:rFonts w:ascii="仿宋" w:eastAsia="仿宋" w:hAnsi="仿宋" w:cs="仿宋"/>
          <w:color w:val="000000"/>
          <w:sz w:val="30"/>
          <w:szCs w:val="30"/>
        </w:rPr>
      </w:pPr>
    </w:p>
    <w:p w:rsidR="003D506E" w:rsidRDefault="003D506E">
      <w:pPr>
        <w:pStyle w:val="a3"/>
        <w:spacing w:beforeAutospacing="0" w:afterAutospacing="0" w:line="360" w:lineRule="auto"/>
        <w:jc w:val="both"/>
        <w:rPr>
          <w:rFonts w:ascii="仿宋" w:eastAsia="仿宋" w:hAnsi="仿宋" w:cs="仿宋"/>
          <w:color w:val="000000"/>
          <w:sz w:val="30"/>
          <w:szCs w:val="30"/>
        </w:rPr>
      </w:pP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w:t>
      </w:r>
    </w:p>
    <w:p w:rsidR="003D506E" w:rsidRDefault="00374DFD">
      <w:pPr>
        <w:pStyle w:val="a3"/>
        <w:spacing w:beforeAutospacing="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本合同签订地点：</w:t>
      </w:r>
    </w:p>
    <w:p w:rsidR="003D506E" w:rsidRDefault="003D506E">
      <w:pPr>
        <w:rPr>
          <w:rFonts w:ascii="仿宋" w:eastAsia="仿宋" w:hAnsi="仿宋" w:cs="仿宋"/>
          <w:sz w:val="30"/>
          <w:szCs w:val="30"/>
        </w:rPr>
      </w:pPr>
    </w:p>
    <w:sectPr w:rsidR="003D50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62" w:rsidRDefault="00D37A62" w:rsidP="0037582F">
      <w:r>
        <w:separator/>
      </w:r>
    </w:p>
  </w:endnote>
  <w:endnote w:type="continuationSeparator" w:id="0">
    <w:p w:rsidR="00D37A62" w:rsidRDefault="00D37A62" w:rsidP="0037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C" w:rsidRDefault="00296E2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E8" w:rsidRDefault="006A33E8">
    <w:pPr>
      <w:pStyle w:val="a8"/>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C" w:rsidRDefault="00296E2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62" w:rsidRDefault="00D37A62" w:rsidP="0037582F">
      <w:r>
        <w:separator/>
      </w:r>
    </w:p>
  </w:footnote>
  <w:footnote w:type="continuationSeparator" w:id="0">
    <w:p w:rsidR="00D37A62" w:rsidRDefault="00D37A62" w:rsidP="00375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C" w:rsidRDefault="00296E2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C" w:rsidRDefault="00296E2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C" w:rsidRDefault="00296E2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C5CE76"/>
    <w:multiLevelType w:val="singleLevel"/>
    <w:tmpl w:val="A8C5CE76"/>
    <w:lvl w:ilvl="0">
      <w:start w:val="1"/>
      <w:numFmt w:val="decimal"/>
      <w:suff w:val="nothing"/>
      <w:lvlText w:val="%1、"/>
      <w:lvlJc w:val="left"/>
    </w:lvl>
  </w:abstractNum>
  <w:abstractNum w:abstractNumId="1" w15:restartNumberingAfterBreak="0">
    <w:nsid w:val="DCBA6B53"/>
    <w:multiLevelType w:val="multilevel"/>
    <w:tmpl w:val="DCBA6B53"/>
    <w:lvl w:ilvl="0">
      <w:start w:val="9"/>
      <w:numFmt w:val="chineseCountingThousand"/>
      <w:lvlText w:val="%1、"/>
      <w:lvlJc w:val="left"/>
      <w:pPr>
        <w:ind w:left="0"/>
      </w:pPr>
    </w:lvl>
    <w:lvl w:ilvl="1">
      <w:start w:val="1"/>
      <w:numFmt w:val="decimalHalfWidth"/>
      <w:lvlText w:val="%2. "/>
      <w:lvlJc w:val="left"/>
      <w:pPr>
        <w:ind w:left="0"/>
      </w:pPr>
    </w:lvl>
    <w:lvl w:ilvl="2">
      <w:start w:val="1"/>
      <w:numFmt w:val="decimalHalfWidth"/>
      <w:lvlText w:val="（%3）"/>
      <w:lvlJc w:val="left"/>
      <w:pPr>
        <w:ind w:left="0"/>
      </w:pPr>
    </w:lvl>
    <w:lvl w:ilvl="3">
      <w:start w:val="1"/>
      <w:numFmt w:val="lowerLetter"/>
      <w:lvlText w:val="%4. "/>
      <w:lvlJc w:val="left"/>
      <w:pPr>
        <w:ind w:left="0"/>
      </w:pPr>
    </w:lvl>
    <w:lvl w:ilvl="4">
      <w:start w:val="1"/>
      <w:numFmt w:val="lowerLetter"/>
      <w:lvlText w:val="（%5）"/>
      <w:lvlJc w:val="left"/>
      <w:pPr>
        <w:ind w:left="0"/>
      </w:pPr>
    </w:lvl>
    <w:lvl w:ilvl="5">
      <w:start w:val="1"/>
      <w:numFmt w:val="lowerRoman"/>
      <w:lvlText w:val="%6 "/>
      <w:lvlJc w:val="left"/>
      <w:pPr>
        <w:ind w:left="0"/>
      </w:pPr>
    </w:lvl>
    <w:lvl w:ilvl="6">
      <w:start w:val="1"/>
      <w:numFmt w:val="decimalHalfWidth"/>
      <w:lvlText w:val="%7. "/>
      <w:lvlJc w:val="left"/>
      <w:pPr>
        <w:ind w:left="0"/>
      </w:pPr>
    </w:lvl>
    <w:lvl w:ilvl="7">
      <w:start w:val="1"/>
      <w:numFmt w:val="decimalHalfWidth"/>
      <w:lvlText w:val="（%8）"/>
      <w:lvlJc w:val="left"/>
      <w:pPr>
        <w:ind w:left="0"/>
      </w:pPr>
    </w:lvl>
    <w:lvl w:ilvl="8">
      <w:start w:val="1"/>
      <w:numFmt w:val="lowerLetter"/>
      <w:lvlText w:val="%9. "/>
      <w:lvlJc w:val="left"/>
      <w:pPr>
        <w:ind w:left="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ZGI2ZjZlOWU4MDVhYTliZDJhNmUyYTFlZWFhMjIifQ=="/>
  </w:docVars>
  <w:rsids>
    <w:rsidRoot w:val="003D506E"/>
    <w:rsid w:val="00013163"/>
    <w:rsid w:val="00206AAD"/>
    <w:rsid w:val="00296E2C"/>
    <w:rsid w:val="00374DFD"/>
    <w:rsid w:val="0037582F"/>
    <w:rsid w:val="003D506E"/>
    <w:rsid w:val="00433F65"/>
    <w:rsid w:val="00602BF5"/>
    <w:rsid w:val="006A33E8"/>
    <w:rsid w:val="00871469"/>
    <w:rsid w:val="008D5513"/>
    <w:rsid w:val="008E7773"/>
    <w:rsid w:val="00954476"/>
    <w:rsid w:val="00A12142"/>
    <w:rsid w:val="00D37A62"/>
    <w:rsid w:val="00E01DD4"/>
    <w:rsid w:val="00E624AD"/>
    <w:rsid w:val="00F36F15"/>
    <w:rsid w:val="06D8233B"/>
    <w:rsid w:val="0A0F5354"/>
    <w:rsid w:val="11661939"/>
    <w:rsid w:val="12FE5B5A"/>
    <w:rsid w:val="1EA72994"/>
    <w:rsid w:val="1EFA3320"/>
    <w:rsid w:val="25506FDC"/>
    <w:rsid w:val="28E925A4"/>
    <w:rsid w:val="294F747D"/>
    <w:rsid w:val="2F540736"/>
    <w:rsid w:val="320D3314"/>
    <w:rsid w:val="32997FC5"/>
    <w:rsid w:val="3D3E4204"/>
    <w:rsid w:val="401F48D2"/>
    <w:rsid w:val="403D352D"/>
    <w:rsid w:val="408146CA"/>
    <w:rsid w:val="4CDB5D40"/>
    <w:rsid w:val="61D16323"/>
    <w:rsid w:val="756E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953B7-602C-45B6-824A-7DDFF919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ascii="Calibri" w:hAnsi="Calibri" w:cstheme="minorBidi"/>
      <w:sz w:val="21"/>
      <w:szCs w:val="21"/>
    </w:rPr>
  </w:style>
  <w:style w:type="paragraph" w:styleId="1">
    <w:name w:val="heading 1"/>
    <w:basedOn w:val="a"/>
    <w:next w:val="a"/>
    <w:qFormat/>
    <w:pPr>
      <w:spacing w:beforeAutospacing="1" w:afterAutospacing="1"/>
      <w:jc w:val="left"/>
      <w:outlineLvl w:val="0"/>
    </w:pPr>
    <w:rPr>
      <w:rFonts w:ascii="宋体" w:hAnsi="宋体" w:cs="Times New Roman" w:hint="eastAsia"/>
      <w:b/>
      <w:bCs/>
      <w:kern w:val="44"/>
      <w:sz w:val="48"/>
      <w:szCs w:val="48"/>
    </w:rPr>
  </w:style>
  <w:style w:type="paragraph" w:styleId="3">
    <w:name w:val="heading 3"/>
    <w:basedOn w:val="a"/>
    <w:next w:val="a"/>
    <w:uiPriority w:val="9"/>
    <w:qFormat/>
    <w:pPr>
      <w:keepLines/>
      <w:spacing w:before="280" w:after="280"/>
      <w:outlineLvl w:val="2"/>
    </w:pPr>
    <w:rPr>
      <w:b/>
      <w:color w:val="000000"/>
      <w:sz w:val="28"/>
    </w:rPr>
  </w:style>
  <w:style w:type="paragraph" w:styleId="4">
    <w:name w:val="heading 4"/>
    <w:basedOn w:val="a"/>
    <w:next w:val="a"/>
    <w:semiHidden/>
    <w:unhideWhenUsed/>
    <w:qFormat/>
    <w:pPr>
      <w:spacing w:beforeAutospacing="1" w:afterAutospacing="1"/>
      <w:jc w:val="left"/>
      <w:outlineLvl w:val="3"/>
    </w:pPr>
    <w:rPr>
      <w:rFonts w:ascii="宋体" w:hAnsi="宋体" w:cs="Times New Roman" w:hint="eastAs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sz w:val="24"/>
    </w:rPr>
  </w:style>
  <w:style w:type="character" w:styleId="a4">
    <w:name w:val="Strong"/>
    <w:basedOn w:val="a0"/>
    <w:qFormat/>
    <w:rPr>
      <w:b/>
    </w:rPr>
  </w:style>
  <w:style w:type="character" w:styleId="a5">
    <w:name w:val="Emphasis"/>
    <w:basedOn w:val="a0"/>
    <w:qFormat/>
    <w:rPr>
      <w:i/>
    </w:rPr>
  </w:style>
  <w:style w:type="paragraph" w:customStyle="1" w:styleId="p0">
    <w:name w:val="p0"/>
    <w:basedOn w:val="a"/>
    <w:qFormat/>
    <w:rPr>
      <w:sz w:val="20"/>
      <w:szCs w:val="20"/>
    </w:rPr>
  </w:style>
  <w:style w:type="paragraph" w:customStyle="1" w:styleId="pa-1">
    <w:name w:val="pa-1"/>
    <w:basedOn w:val="a"/>
    <w:qFormat/>
    <w:pPr>
      <w:spacing w:line="280" w:lineRule="atLeast"/>
    </w:pPr>
    <w:rPr>
      <w:rFonts w:ascii="宋体" w:hAnsi="宋体" w:cs="宋体"/>
      <w:sz w:val="24"/>
    </w:rPr>
  </w:style>
  <w:style w:type="character" w:customStyle="1" w:styleId="ca-01">
    <w:name w:val="ca-01"/>
    <w:basedOn w:val="a0"/>
    <w:qFormat/>
    <w:rPr>
      <w:rFonts w:ascii="宋体" w:eastAsia="宋体" w:hAnsi="宋体" w:hint="eastAsia"/>
      <w:sz w:val="24"/>
      <w:szCs w:val="24"/>
    </w:rPr>
  </w:style>
  <w:style w:type="paragraph" w:styleId="a6">
    <w:name w:val="header"/>
    <w:basedOn w:val="a"/>
    <w:link w:val="a7"/>
    <w:rsid w:val="0037582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7582F"/>
    <w:rPr>
      <w:rFonts w:ascii="Calibri" w:hAnsi="Calibri" w:cstheme="minorBidi"/>
      <w:sz w:val="18"/>
      <w:szCs w:val="18"/>
    </w:rPr>
  </w:style>
  <w:style w:type="paragraph" w:styleId="a8">
    <w:name w:val="footer"/>
    <w:basedOn w:val="a"/>
    <w:link w:val="a9"/>
    <w:uiPriority w:val="99"/>
    <w:rsid w:val="0037582F"/>
    <w:pPr>
      <w:tabs>
        <w:tab w:val="center" w:pos="4153"/>
        <w:tab w:val="right" w:pos="8306"/>
      </w:tabs>
      <w:snapToGrid w:val="0"/>
      <w:jc w:val="left"/>
    </w:pPr>
    <w:rPr>
      <w:sz w:val="18"/>
      <w:szCs w:val="18"/>
    </w:rPr>
  </w:style>
  <w:style w:type="character" w:customStyle="1" w:styleId="a9">
    <w:name w:val="页脚 字符"/>
    <w:basedOn w:val="a0"/>
    <w:link w:val="a8"/>
    <w:uiPriority w:val="99"/>
    <w:rsid w:val="0037582F"/>
    <w:rPr>
      <w:rFonts w:ascii="Calibri" w:hAnsi="Calibr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486</Words>
  <Characters>2776</Characters>
  <Application>Microsoft Office Word</Application>
  <DocSecurity>0</DocSecurity>
  <Lines>23</Lines>
  <Paragraphs>6</Paragraphs>
  <ScaleCrop>false</ScaleCrop>
  <Company>HP</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12</cp:revision>
  <cp:lastPrinted>2023-02-06T01:15:00Z</cp:lastPrinted>
  <dcterms:created xsi:type="dcterms:W3CDTF">2023-02-06T01:15:00Z</dcterms:created>
  <dcterms:modified xsi:type="dcterms:W3CDTF">2023-11-20T11:02:00Z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9C9715C592DB435D8148D2F2D7754AA2_13</vt:lpwstr>
  </property>
</Properties>
</file>